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315" w:right="315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t>安徽叉车集团有限责任公司工会委员会2026年工会会员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u w:val="single"/>
          <w:bdr w:val="none" w:color="auto" w:sz="0" w:space="0"/>
          <w:shd w:val="clear" w:fill="FFFFFF"/>
          <w:lang w:val="en-US" w:eastAsia="zh-CN" w:bidi="ar"/>
        </w:rPr>
        <w:t>节日普惠慰问品提货券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u w:val="none"/>
          <w:bdr w:val="none" w:color="auto" w:sz="0" w:space="0"/>
          <w:shd w:val="clear" w:fill="FFFFFF"/>
          <w:lang w:val="en-US" w:eastAsia="zh-CN" w:bidi="ar"/>
        </w:rPr>
        <w:t>采购项目招标公告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bookmarkStart w:id="0" w:name="_Toc28908"/>
      <w:bookmarkEnd w:id="0"/>
      <w:bookmarkStart w:id="1" w:name="_Toc151393372"/>
      <w:bookmarkEnd w:id="1"/>
      <w:bookmarkStart w:id="2" w:name="_Toc6383"/>
      <w:bookmarkEnd w:id="2"/>
      <w:bookmarkStart w:id="3" w:name="_Toc22903"/>
      <w:bookmarkEnd w:id="3"/>
      <w:bookmarkStart w:id="4" w:name="_Toc19312"/>
      <w:bookmarkEnd w:id="4"/>
      <w:bookmarkStart w:id="5" w:name="_Toc25815"/>
      <w:bookmarkEnd w:id="5"/>
      <w:bookmarkStart w:id="6" w:name="_Toc13283"/>
      <w:bookmarkEnd w:id="6"/>
      <w:bookmarkStart w:id="7" w:name="_Toc10622"/>
      <w:bookmarkEnd w:id="7"/>
      <w:bookmarkStart w:id="8" w:name="_Toc10879"/>
      <w:bookmarkEnd w:id="8"/>
      <w:bookmarkStart w:id="9" w:name="_Toc26146"/>
      <w:bookmarkEnd w:id="9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 </w:t>
      </w:r>
      <w:bookmarkStart w:id="92" w:name="_GoBack"/>
      <w:bookmarkEnd w:id="92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1.招标条件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bookmarkStart w:id="10" w:name="_Toc12572"/>
      <w:bookmarkEnd w:id="10"/>
      <w:bookmarkStart w:id="11" w:name="_Toc28404"/>
      <w:bookmarkEnd w:id="11"/>
      <w:bookmarkStart w:id="12" w:name="_Toc21848"/>
      <w:bookmarkEnd w:id="12"/>
      <w:bookmarkStart w:id="13" w:name="_Toc2037"/>
      <w:bookmarkEnd w:id="13"/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1.1 招标人：安徽叉车集团有限责任公司工会委员会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1.2 招标代理机构：安徽省招标集团股份有限公司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1.3招标项目名称：安徽叉车集团有限责任公司工会委员会2026年工会会员节日普惠慰问品提货券采购项目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1.4 资金来源：自筹资金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1.5 项目出资比例：100%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1.6 资金落实情况：已落实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bookmarkStart w:id="14" w:name="_Toc151393373"/>
      <w:bookmarkEnd w:id="14"/>
      <w:bookmarkStart w:id="15" w:name="_Toc15646"/>
      <w:bookmarkEnd w:id="15"/>
      <w:bookmarkStart w:id="16" w:name="_Toc1141"/>
      <w:bookmarkEnd w:id="16"/>
      <w:bookmarkStart w:id="17" w:name="_Toc13326"/>
      <w:bookmarkEnd w:id="17"/>
      <w:bookmarkStart w:id="18" w:name="_Toc27331"/>
      <w:bookmarkEnd w:id="18"/>
      <w:bookmarkStart w:id="19" w:name="_Toc9254"/>
      <w:bookmarkEnd w:id="19"/>
      <w:bookmarkStart w:id="20" w:name="_Toc6237"/>
      <w:bookmarkEnd w:id="20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2.项目概况与招标范围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2.1招标项目编号：GN2025-07-9638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2.2 标包划分：本项目不划分标包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2.3招标范围：现计划采购2026年春节、端午节和国庆节前各发放1次提货券，提货范围为</w:t>
      </w:r>
      <w:bookmarkStart w:id="21" w:name="OLE_LINK1"/>
      <w:bookmarkEnd w:id="21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日用百货类、生鲜食品类等超市物品，全年共计发放3次，按照春节500元/人，端午、中秋各300元/人的标准进行发放，总计约7100人（本次招标，公司本部约为3700人，在肥分子公司约为3400人），总计预算约为7810000元（分子公司采购费用由分子公司自行支付）。本次采购拟选中2家投标人，由员工在选定的2家投标人中自行选择。招标人根据会员选择情况确定每家投标人的供券数量，投标人须完全响应招标人的最终实际供券数量分配，最终以实际发生数量金额为结算依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2.4 交货期：节前一个星期提供，具体时间以招标人通知为准。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2.5 交货地点：招标人指定地点。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2.6 其他：/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bookmarkStart w:id="22" w:name="_Toc14482"/>
      <w:bookmarkEnd w:id="22"/>
      <w:bookmarkStart w:id="23" w:name="_Toc7298"/>
      <w:bookmarkEnd w:id="23"/>
      <w:bookmarkStart w:id="24" w:name="_Toc151393374"/>
      <w:bookmarkEnd w:id="24"/>
      <w:bookmarkStart w:id="25" w:name="_Toc17422"/>
      <w:bookmarkEnd w:id="25"/>
      <w:bookmarkStart w:id="26" w:name="_Toc24865"/>
      <w:bookmarkEnd w:id="26"/>
      <w:bookmarkStart w:id="27" w:name="_Toc15916"/>
      <w:bookmarkEnd w:id="27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3.资格审查方式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资格后审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4. 投标人资格要求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4.1 资质要求：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投标人应在中国境内依法设立，并具备承担本招标项目的如下条件：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4.1.1投标人须在中国境内注册具有独立法人资格，具有有效的营业执照（提供营业执照扫描件或影印件）。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4.1.2 投标人具有有效的食品经营许可证（提供证书扫描件或影印件）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4.2 投标人业绩要求：/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4.3 财务要求：/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4.4 本招标项目不接受联合体投标。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4.5信用要求：至递交投标文件截止日期时间止，投标人不得存在以下两种情形之一（以“信用中国”网站（https://www.creditchina.gov.cn/）评标委员会当日查询为准）：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①投标人被人民法院列入失信被执行人的；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②投标人被税务部门列入重大税收违法失信主体的。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4.6 其他要求： 本项目同一品牌只接受一家投标人参与投标，否则该品牌投标均无效。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bookmarkStart w:id="28" w:name="_Toc23947"/>
      <w:bookmarkEnd w:id="28"/>
      <w:bookmarkStart w:id="29" w:name="_Toc23034"/>
      <w:bookmarkEnd w:id="29"/>
      <w:bookmarkStart w:id="30" w:name="_Toc28395"/>
      <w:bookmarkEnd w:id="30"/>
      <w:bookmarkStart w:id="31" w:name="_Toc9057"/>
      <w:bookmarkEnd w:id="31"/>
      <w:bookmarkStart w:id="32" w:name="_Toc151393375"/>
      <w:bookmarkEnd w:id="32"/>
      <w:bookmarkStart w:id="33" w:name="_Toc30329"/>
      <w:bookmarkEnd w:id="33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5. 招标文件的获取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5.1获取时间：2025年12月26日至2026年1月5日17时30分。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5.2获取方式：凡有意参加投标者，请在第4.1款规定时间内登录“优质采云采购平台”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"http://www.youzhicai.xn--com)-894fzul3a602gljipvgethpk9j8jg./"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（http://www.youzhicai.com/）购买并下载招标文件。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售价：400元/本，售后不退。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bookmarkStart w:id="34" w:name="_Toc13489"/>
      <w:bookmarkEnd w:id="34"/>
      <w:bookmarkStart w:id="35" w:name="_Toc151393376"/>
      <w:bookmarkEnd w:id="35"/>
      <w:bookmarkStart w:id="36" w:name="_Toc26386"/>
      <w:bookmarkEnd w:id="36"/>
      <w:bookmarkStart w:id="37" w:name="_Toc28603"/>
      <w:bookmarkEnd w:id="37"/>
      <w:bookmarkStart w:id="38" w:name="_Toc5823"/>
      <w:bookmarkEnd w:id="38"/>
      <w:bookmarkStart w:id="39" w:name="_Toc6160"/>
      <w:bookmarkEnd w:id="39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6. 投标文件的递交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6.1投标文件递交截止时间（投标截止时间，下同）：2026年1月16日14时30分。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6.2投标文件递交地点：通过 “优质采云采购平台”（http://www.youzhicai.com/）递交；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bookmarkStart w:id="40" w:name="_Toc31939"/>
      <w:bookmarkEnd w:id="40"/>
      <w:bookmarkStart w:id="41" w:name="_Toc11859"/>
      <w:bookmarkEnd w:id="41"/>
      <w:bookmarkStart w:id="42" w:name="_Toc11971"/>
      <w:bookmarkEnd w:id="42"/>
      <w:bookmarkStart w:id="43" w:name="_Toc151393377"/>
      <w:bookmarkEnd w:id="43"/>
      <w:bookmarkStart w:id="44" w:name="_Toc1903"/>
      <w:bookmarkEnd w:id="44"/>
      <w:bookmarkStart w:id="45" w:name="_Toc5616"/>
      <w:bookmarkEnd w:id="45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7. 开标时间及地点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7.1 开标时间：同投标文件递交截止时间。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7.2 开标地点：通过 “优质采云采购平台”（http://www.youzhicai.com/）公开开标。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bookmarkStart w:id="46" w:name="_Toc7689"/>
      <w:bookmarkEnd w:id="46"/>
      <w:bookmarkStart w:id="47" w:name="_Toc151393378"/>
      <w:bookmarkEnd w:id="47"/>
      <w:bookmarkStart w:id="48" w:name="_Toc24047"/>
      <w:bookmarkEnd w:id="48"/>
      <w:bookmarkStart w:id="49" w:name="_Toc21354"/>
      <w:bookmarkEnd w:id="49"/>
      <w:bookmarkStart w:id="50" w:name="_Toc10580"/>
      <w:bookmarkEnd w:id="50"/>
      <w:bookmarkStart w:id="51" w:name="_Toc26582"/>
      <w:bookmarkEnd w:id="51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8. 发布公告的媒介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本次招标公告同时在安徽省招标投标信息网（www.ahtba.org.cn）、中国招标投标公共服务平台（www.cebpubservice.com）、中国采购与招标网（www.chinabidding.com.cn）、安徽叉车集团有限责任公司官网（www.heliforklift.com）、优质采招标采购平台（www.yzczb.com）和优质采云采购平台（www.youzhicai.com）上同步发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bookmarkStart w:id="52" w:name="_Toc27545"/>
      <w:bookmarkEnd w:id="52"/>
      <w:bookmarkStart w:id="53" w:name="_Toc27358"/>
      <w:bookmarkEnd w:id="53"/>
      <w:bookmarkStart w:id="54" w:name="_Toc11851"/>
      <w:bookmarkEnd w:id="54"/>
      <w:bookmarkStart w:id="55" w:name="_Toc1076"/>
      <w:bookmarkEnd w:id="55"/>
      <w:bookmarkStart w:id="56" w:name="_Toc151393379"/>
      <w:bookmarkEnd w:id="56"/>
      <w:bookmarkStart w:id="57" w:name="_Toc6281"/>
      <w:bookmarkEnd w:id="57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9. 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bookmarkStart w:id="58" w:name="_Toc144974480"/>
      <w:bookmarkEnd w:id="58"/>
      <w:bookmarkStart w:id="59" w:name="_Toc300834927"/>
      <w:bookmarkEnd w:id="59"/>
      <w:bookmarkStart w:id="60" w:name="_Toc30817"/>
      <w:bookmarkEnd w:id="60"/>
      <w:bookmarkStart w:id="61" w:name="_Toc352691455"/>
      <w:bookmarkEnd w:id="61"/>
      <w:bookmarkStart w:id="62" w:name="_Toc369531498"/>
      <w:bookmarkEnd w:id="62"/>
      <w:bookmarkStart w:id="63" w:name="_Toc247513935"/>
      <w:bookmarkEnd w:id="63"/>
      <w:bookmarkStart w:id="64" w:name="_Toc247513934"/>
      <w:bookmarkEnd w:id="64"/>
      <w:bookmarkStart w:id="65" w:name="_Toc247527536"/>
      <w:bookmarkEnd w:id="65"/>
      <w:bookmarkStart w:id="66" w:name="_Toc384308187"/>
      <w:bookmarkEnd w:id="66"/>
      <w:bookmarkStart w:id="67" w:name="_Toc361508560"/>
      <w:bookmarkEnd w:id="67"/>
      <w:bookmarkStart w:id="68" w:name="_Toc152045513"/>
      <w:bookmarkEnd w:id="68"/>
      <w:bookmarkStart w:id="69" w:name="_Toc17972"/>
      <w:bookmarkEnd w:id="69"/>
      <w:bookmarkStart w:id="70" w:name="_Toc352691456"/>
      <w:bookmarkEnd w:id="70"/>
      <w:bookmarkStart w:id="71" w:name="_Toc384308185"/>
      <w:bookmarkEnd w:id="71"/>
      <w:bookmarkStart w:id="72" w:name="_Toc152045512"/>
      <w:bookmarkEnd w:id="72"/>
      <w:bookmarkStart w:id="73" w:name="_Toc352691453"/>
      <w:bookmarkEnd w:id="73"/>
      <w:bookmarkStart w:id="74" w:name="_Toc152042289"/>
      <w:bookmarkEnd w:id="74"/>
      <w:bookmarkStart w:id="75" w:name="_Toc361508562"/>
      <w:bookmarkEnd w:id="75"/>
      <w:bookmarkStart w:id="76" w:name="_Toc300834929"/>
      <w:bookmarkEnd w:id="76"/>
      <w:bookmarkStart w:id="77" w:name="_Toc10785"/>
      <w:bookmarkEnd w:id="77"/>
      <w:bookmarkStart w:id="78" w:name="_Toc361508563"/>
      <w:bookmarkEnd w:id="78"/>
      <w:bookmarkStart w:id="79" w:name="_Toc369531495"/>
      <w:bookmarkEnd w:id="79"/>
      <w:bookmarkStart w:id="80" w:name="_Toc369531497"/>
      <w:bookmarkEnd w:id="80"/>
      <w:bookmarkStart w:id="81" w:name="_Toc144974481"/>
      <w:bookmarkEnd w:id="81"/>
      <w:bookmarkStart w:id="82" w:name="_Toc300834930"/>
      <w:bookmarkEnd w:id="82"/>
      <w:bookmarkStart w:id="83" w:name="_Toc247527535"/>
      <w:bookmarkEnd w:id="83"/>
      <w:bookmarkStart w:id="84" w:name="_Toc152042288"/>
      <w:bookmarkEnd w:id="84"/>
      <w:bookmarkStart w:id="85" w:name="_Toc384308188"/>
      <w:bookmarkEnd w:id="85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9.1招标人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招 标 人：安徽叉车集团有限责任公司工会委员会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地    址：安徽省合肥市方兴大道 668 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联 系 人：蒋钰婷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电    话：0551-63689006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9.2招标代理机构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招标代理机构：安徽省招标集团股份有限公司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地    址：安徽省合肥市包河区紫云路888号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联 系 人：疏杨、王瑜秀、申啊康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电    话：13637290868、0551-66061470、66061474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邮    箱：zhaobiao7@ah-inter.com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注：应急客服电话：0551-62220153（接听时间：8:30-12:00，13:30-17:30，节假日除外。潜在投标人应优先拨打项目联系人联系电话，无人接听时再拨打该“应急客服电话”）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bookmarkStart w:id="86" w:name="_Toc151393380"/>
      <w:bookmarkEnd w:id="86"/>
      <w:bookmarkStart w:id="87" w:name="_Toc24569"/>
      <w:bookmarkEnd w:id="87"/>
      <w:bookmarkStart w:id="88" w:name="_Toc20546"/>
      <w:bookmarkEnd w:id="88"/>
      <w:bookmarkStart w:id="89" w:name="_Toc27066"/>
      <w:bookmarkEnd w:id="89"/>
      <w:bookmarkStart w:id="90" w:name="_Toc11512"/>
      <w:bookmarkEnd w:id="90"/>
      <w:bookmarkStart w:id="91" w:name="_Toc18781"/>
      <w:bookmarkEnd w:id="91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10. 其他事项说明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（1）潜在投标人须登录“优质采云采购平台”（网址：https://www.youzhicai.com/，以下称“优质采平台”）参与本项目采购活动。首次登录须办理注册手续，请务必选择注册为“投标人角色”类型。注册流程见优质采平台“用户注册”栏目，咨询电话：400-0099-555。因未及时办理注册手续影响参加采购活动的，责任自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（2）已注册的潜在投标人可登录优质采平台获取采购文件，本项目的采购文件及其他资料（含澄清、答疑及相关补充文件）通过优质采平台发布，采购人/代理机构不再另行书面通知，潜在投标人应及时关注、查阅优质采平台。因未及时查看导致不利后果的，责任自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（3）已注册的潜在投标人若注册信息发生变更（如：与初始注册信息不一致），应及时网上提交变更申请。因未及时变更导致不利后果的，责任自负。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（4）本项目采用全流程电子化采购方式，潜在投标人须办理CA数字证书（以下简称CA），CA用于电子投标文件的签章及上传（上传投标文件需使用CA进行加密）；CA办理详见《关于优质采平台数字证书办理的须知》 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（http://www.youzhicai.com/nd/a_8f80a7ec-911f-4c4d-a123-f8849880f045.html）；咨询热线：400-0099-555。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（5）电子投标文件必须使用“优质采投标工具客户端”制作生成并上传。下载地址：http://toolcdn.youzhicai.com/tools/BidderTools.zip，使用说明书及视频教程下载地址: http://file.youzhicai.com/files/BidderHelp.rar。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815A7"/>
    <w:rsid w:val="2A68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2026-01-09T09:35:00Z</dcterms:created>
  <dc:creator>ASUS</dc:creator>
  <cp:lastModifiedBy>ASUS</cp:lastModifiedBy>
  <dcterms:modified xsi:type="dcterms:W3CDTF">2026-01-09T09:36:06Z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7106642D616C45BC82834C033F42D32A</vt:lpwstr>
  </property>
</Properties>
</file>